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34" w:rsidRPr="00E63134" w:rsidRDefault="00E63134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E63134">
        <w:rPr>
          <w:rFonts w:ascii="Helvetica" w:eastAsia="Times New Roman" w:hAnsi="Helvetica" w:cs="Times New Roman"/>
          <w:b/>
          <w:sz w:val="28"/>
          <w:szCs w:val="28"/>
        </w:rPr>
        <w:t>§ 3 Betretungs-und Teilnahmeverbot</w:t>
      </w:r>
    </w:p>
    <w:p w:rsidR="00E63134" w:rsidRDefault="00E63134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(1) Personen, die positiv auf das Vorliegen einer Infektion mit dem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Coronavirus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SARS-CoV-2 getestet worden sind, oder Personen mit erkennbaren Symptomen einer COVID-19-Erkran-kung, insbesondere akuter Verlust des Geschmacks-oder Geruchssinns, Atemnot oder Fieber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im Zusammenhang mit neu aufgetretenem Husten,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dürfen die Einrichtungen nach § 1 Abs. 1 Satz 1 Nr. 1 bis3 nicht betreten und Angebote nach § 1 Abs. 1Satz 1Nr. 4 und 5 nicht nutzen. Abweichend von Satz 1 ist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Times New Roman"/>
          <w:sz w:val="28"/>
          <w:szCs w:val="28"/>
        </w:rPr>
        <w:t xml:space="preserve">für positiv auf das Vorliegen einer Infektion mit dem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Coronavirus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SARS-CoV-2 getestete Personen oder Personen mit erkennbaren Symptomen einer COVID-19-Erkrankungdie Inanspruchnahme von Beratungsangeboten nach § 1 Abs. 1 Satz1 Nr. 4zur Sicherstellung des Kinderschutzes möglich, soweit der direkte Kontakt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zur beratenden Person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unterbleibt.</w:t>
      </w:r>
    </w:p>
    <w:p w:rsidR="00E63134" w:rsidRDefault="00E63134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(2) Schüler oder in einer Kindertageseinrichtung oder in Kindertagespflege betreute Kinder, die Symptome nach Absatz1 Satz 1 während der Unterrichts-oder Betreuungszeit zeigen, sind zu isolieren; die Abholung durch berechtigte Personen ist unverzüglich zu veranlassen.</w:t>
      </w:r>
    </w:p>
    <w:p w:rsidR="00E63134" w:rsidRDefault="00E63134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(3) Personen, die direkten Kontakt zu einer nachweislich mit dem CoronavirusSARS-CoV-2 infizierten Person hatten, dürfen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die Einrichtungen nach § 1 Abs. 1Satz 1Nr. 1 bis 3 nicht betreten und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Angebote nach § 1 Abs. 1 Satz 1 Nr. 4 und 5 nicht nutzen, solange nicht durch eine sachgerechte Testung sichergestellt ist, dass sie nicht mit dem CoronavirusSARS-CoV-2 infiziert sind.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Absatz 1 Satz 2 gilt entsprechend.</w:t>
      </w:r>
    </w:p>
    <w:p w:rsidR="00E63134" w:rsidRDefault="00E63134" w:rsidP="00E63134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(4) Das Betreten einer Einrichtung nach § 1 Abs. 1 Satz 1 Nr. 1 bis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3 und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die Nutzung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von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E63134">
        <w:rPr>
          <w:rFonts w:ascii="Helvetica" w:eastAsia="Times New Roman" w:hAnsi="Helvetica" w:cs="Times New Roman"/>
          <w:sz w:val="28"/>
          <w:szCs w:val="28"/>
        </w:rPr>
        <w:t>Angeboten nach § 1 Abs. 1 Satz 1 Nr. 4 und 5ist frühestens zehn Tage nach Symptombeginn und 48 Stunden nach Symptomfreiheit oder bei Personen nach Absatz 3 14 Tage nach letzt-maligem direkten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E63134">
        <w:rPr>
          <w:rFonts w:ascii="Helvetica" w:eastAsia="Times New Roman" w:hAnsi="Helvetica" w:cs="Times New Roman"/>
          <w:sz w:val="28"/>
          <w:szCs w:val="28"/>
        </w:rPr>
        <w:t xml:space="preserve">Kontakt zu einer nachweislich mit dem CoronavirusSARS-CoV-2 infizierten Person wieder gestattet. </w:t>
      </w:r>
    </w:p>
    <w:p w:rsidR="00E63134" w:rsidRDefault="00E63134" w:rsidP="00E63134">
      <w:pPr>
        <w:rPr>
          <w:rFonts w:ascii="Helvetica" w:eastAsia="Times New Roman" w:hAnsi="Helvetica" w:cs="Times New Roman"/>
          <w:sz w:val="28"/>
          <w:szCs w:val="28"/>
        </w:rPr>
      </w:pPr>
      <w:r w:rsidRPr="00E63134">
        <w:rPr>
          <w:rFonts w:ascii="Helvetica" w:eastAsia="Times New Roman" w:hAnsi="Helvetica" w:cs="Times New Roman"/>
          <w:sz w:val="28"/>
          <w:szCs w:val="28"/>
        </w:rPr>
        <w:t>Vor Ablauf der in Satz 1 genannten Zeiträume ist der Zutritt gestattet, wenn</w:t>
      </w:r>
      <w:r>
        <w:rPr>
          <w:rFonts w:ascii="Helvetica" w:eastAsia="Times New Roman" w:hAnsi="Helvetica" w:cs="Times New Roman"/>
          <w:sz w:val="28"/>
          <w:szCs w:val="28"/>
        </w:rPr>
        <w:t>:</w:t>
      </w:r>
    </w:p>
    <w:p w:rsidR="00E63134" w:rsidRDefault="00E63134" w:rsidP="00E63134">
      <w:pPr>
        <w:rPr>
          <w:rFonts w:ascii="Helvetica" w:eastAsia="Times New Roman" w:hAnsi="Helvetica" w:cs="Times New Roman"/>
          <w:sz w:val="28"/>
          <w:szCs w:val="28"/>
        </w:rPr>
      </w:pPr>
      <w:r w:rsidRPr="00E63134">
        <w:rPr>
          <w:rFonts w:ascii="Helvetica" w:eastAsia="Times New Roman" w:hAnsi="Helvetica" w:cs="Times New Roman"/>
          <w:sz w:val="28"/>
          <w:szCs w:val="28"/>
        </w:rPr>
        <w:t>1.ein Nachweis einer negativen Testung auf das Vorliegen einer Infektion mit dem Corona-virusSARS-CoV-2 oder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:rsidR="00E63134" w:rsidRPr="00E63134" w:rsidRDefault="00E63134" w:rsidP="00E6313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8"/>
          <w:szCs w:val="28"/>
        </w:rPr>
        <w:t>2.</w:t>
      </w:r>
      <w:r>
        <w:rPr>
          <w:rFonts w:ascii="Helvetica" w:eastAsia="Times New Roman" w:hAnsi="Helvetica" w:cs="Times New Roman"/>
          <w:sz w:val="28"/>
          <w:szCs w:val="28"/>
        </w:rPr>
        <w:t>ein ärztliches Attest, aus dem hervorgeht, dass unter Berücksichtigung der jeweils aktuellen Empfehlung des Robert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Koch-Instituts zu Maßnahmen und Testkriterien bei COVID-19-Verdacht eine Testung auf das Vorliegen einer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Infektion mit dem CoronavirusSARS-CoV-2 medizinisch nicht indiziert ist,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sz w:val="28"/>
          <w:szCs w:val="28"/>
        </w:rPr>
        <w:t>vorgelegt wird. Der Nachweis nach Satz 2 Nr. 1 darf nicht älter als 48 Stunden sein.</w:t>
      </w:r>
    </w:p>
    <w:p w:rsidR="00196433" w:rsidRDefault="00196433"/>
    <w:sectPr w:rsidR="00196433" w:rsidSect="001964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34"/>
    <w:rsid w:val="00196433"/>
    <w:rsid w:val="00E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48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Diegmann</dc:creator>
  <cp:keywords/>
  <dc:description/>
  <cp:lastModifiedBy>Kerstin Diegmann</cp:lastModifiedBy>
  <cp:revision>1</cp:revision>
  <dcterms:created xsi:type="dcterms:W3CDTF">2020-09-16T18:04:00Z</dcterms:created>
  <dcterms:modified xsi:type="dcterms:W3CDTF">2020-09-16T18:09:00Z</dcterms:modified>
</cp:coreProperties>
</file>